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EA30" w14:textId="77777777" w:rsidR="00D5736A" w:rsidRDefault="00D5736A" w:rsidP="00D5736A">
      <w:pPr>
        <w:jc w:val="center"/>
      </w:pPr>
      <w:r>
        <w:t>Minutes For RFD1 Quarterly Meeting</w:t>
      </w:r>
    </w:p>
    <w:p w14:paraId="0237B500" w14:textId="2C537023" w:rsidR="00D5736A" w:rsidRDefault="00D5736A" w:rsidP="00D5736A">
      <w:pPr>
        <w:jc w:val="center"/>
      </w:pPr>
      <w:r>
        <w:t>Thursday, February 19, 2026 Time: 7:00</w:t>
      </w:r>
    </w:p>
    <w:p w14:paraId="2E276AF6" w14:textId="1801B05B" w:rsidR="00D5736A" w:rsidRDefault="00D5736A" w:rsidP="00D5736A">
      <w:pPr>
        <w:jc w:val="center"/>
      </w:pPr>
      <w:r>
        <w:t>Location: Red School house at Randolph Center</w:t>
      </w:r>
    </w:p>
    <w:p w14:paraId="45663FAF" w14:textId="77777777" w:rsidR="00D5736A" w:rsidRDefault="00D5736A" w:rsidP="00D5736A">
      <w:pPr>
        <w:jc w:val="center"/>
      </w:pPr>
    </w:p>
    <w:p w14:paraId="47E4A18D" w14:textId="11ED1291" w:rsidR="00D5736A" w:rsidRDefault="00D5736A" w:rsidP="00D5736A">
      <w:r w:rsidRPr="00D5736A">
        <w:rPr>
          <w:color w:val="000000" w:themeColor="text1"/>
        </w:rPr>
        <w:t xml:space="preserve">Members present: Meredith </w:t>
      </w:r>
      <w:proofErr w:type="spellStart"/>
      <w:r w:rsidRPr="00D5736A">
        <w:rPr>
          <w:color w:val="000000" w:themeColor="text1"/>
        </w:rPr>
        <w:t>LaLumia</w:t>
      </w:r>
      <w:proofErr w:type="spellEnd"/>
      <w:r w:rsidRPr="00D5736A">
        <w:rPr>
          <w:color w:val="000000" w:themeColor="text1"/>
        </w:rPr>
        <w:t>, Cesar Trigos, Shannon Trigos, Dana Dean</w:t>
      </w:r>
      <w:r>
        <w:rPr>
          <w:color w:val="000000" w:themeColor="text1"/>
        </w:rPr>
        <w:t xml:space="preserve">, </w:t>
      </w:r>
      <w:r>
        <w:t xml:space="preserve">Dan </w:t>
      </w:r>
      <w:proofErr w:type="spellStart"/>
      <w:r>
        <w:t>LaLumia</w:t>
      </w:r>
      <w:proofErr w:type="spellEnd"/>
      <w:r>
        <w:t>.</w:t>
      </w:r>
    </w:p>
    <w:p w14:paraId="5F4DA0DE" w14:textId="42D67020" w:rsidR="00D5736A" w:rsidRDefault="00D5736A" w:rsidP="00D5736A">
      <w:r>
        <w:t>Community Members present: John Lens, Dave Farnham, Diana Farnham, Alex Trigos, and</w:t>
      </w:r>
      <w:r w:rsidR="00FB0135">
        <w:t xml:space="preserve"> </w:t>
      </w:r>
      <w:r>
        <w:t>George Daniels.</w:t>
      </w:r>
    </w:p>
    <w:p w14:paraId="40215F15" w14:textId="77777777" w:rsidR="00D5736A" w:rsidRDefault="00D5736A" w:rsidP="00D5736A">
      <w:r>
        <w:t>Meeting opened at 7:02 PM</w:t>
      </w:r>
    </w:p>
    <w:p w14:paraId="07586440" w14:textId="342D5DAE" w:rsidR="00D5736A" w:rsidRDefault="00D5736A" w:rsidP="00D5736A">
      <w:r>
        <w:t xml:space="preserve">•A correction was made by Meredith </w:t>
      </w:r>
      <w:proofErr w:type="spellStart"/>
      <w:r>
        <w:t>LaLumia</w:t>
      </w:r>
      <w:proofErr w:type="spellEnd"/>
      <w:r>
        <w:t xml:space="preserve"> regarding the executive session agenda for voting upon the purchase of the telemetry system. Additional information is needed to make an informed decision. This item will be revisited at a different time.</w:t>
      </w:r>
    </w:p>
    <w:p w14:paraId="2E15B636" w14:textId="45AAE7EE" w:rsidR="00D5736A" w:rsidRDefault="00D5736A" w:rsidP="00D5736A">
      <w:r>
        <w:t xml:space="preserve">•Updates before proceeding include Dave Farnham’s resignation as engineer and PRUCOM member, and Diana Farnham’s resignation as PRUCOM member via a phone conversation with Meredith </w:t>
      </w:r>
      <w:proofErr w:type="spellStart"/>
      <w:r>
        <w:t>LaLumia</w:t>
      </w:r>
      <w:proofErr w:type="spellEnd"/>
      <w:r>
        <w:t xml:space="preserve"> in January 2026. Dana Dean has agreed to temporarily fill the position as PRUCOM member until the position is filled permanently.</w:t>
      </w:r>
    </w:p>
    <w:p w14:paraId="11FC0319" w14:textId="77777777" w:rsidR="00D5736A" w:rsidRDefault="00D5736A" w:rsidP="00D5736A">
      <w:r>
        <w:t>Old Business</w:t>
      </w:r>
    </w:p>
    <w:p w14:paraId="0C0F8285" w14:textId="77777777" w:rsidR="00D5736A" w:rsidRDefault="00D5736A" w:rsidP="00D5736A">
      <w:r>
        <w:t>1. Approve prior meeting minutes.</w:t>
      </w:r>
    </w:p>
    <w:p w14:paraId="4A0ED0C7" w14:textId="77777777" w:rsidR="00D5736A" w:rsidRDefault="00D5736A" w:rsidP="00D5736A">
      <w:r>
        <w:t xml:space="preserve">•Meredith </w:t>
      </w:r>
      <w:proofErr w:type="spellStart"/>
      <w:r>
        <w:t>LaLumia</w:t>
      </w:r>
      <w:proofErr w:type="spellEnd"/>
      <w:r>
        <w:t xml:space="preserve"> states four small typos need to be amended on the previous notes</w:t>
      </w:r>
    </w:p>
    <w:p w14:paraId="356C3F6E" w14:textId="77777777" w:rsidR="00D5736A" w:rsidRDefault="00D5736A" w:rsidP="00D5736A">
      <w:r>
        <w:t>from November 20, 2025. Shannon Trigos will make those corrections.</w:t>
      </w:r>
    </w:p>
    <w:p w14:paraId="14CA3056" w14:textId="77777777" w:rsidR="00D5736A" w:rsidRDefault="00D5736A" w:rsidP="00D5736A">
      <w:r>
        <w:t>•Dana Dean made a motion to approve the minutes from the meeting on November 20,</w:t>
      </w:r>
    </w:p>
    <w:p w14:paraId="2BAD10C3" w14:textId="77777777" w:rsidR="00D5736A" w:rsidRDefault="00D5736A" w:rsidP="00D5736A">
      <w:r>
        <w:t xml:space="preserve">2025, and Meredith </w:t>
      </w:r>
      <w:proofErr w:type="spellStart"/>
      <w:r>
        <w:t>LaLumia</w:t>
      </w:r>
      <w:proofErr w:type="spellEnd"/>
      <w:r>
        <w:t xml:space="preserve"> seconds the motion.</w:t>
      </w:r>
    </w:p>
    <w:p w14:paraId="2968C130" w14:textId="29D48498" w:rsidR="00D5736A" w:rsidRDefault="00D5736A" w:rsidP="00D5736A">
      <w:r>
        <w:t xml:space="preserve">2. Treasurer’s Report presented by Dan </w:t>
      </w:r>
      <w:proofErr w:type="spellStart"/>
      <w:r>
        <w:t>LaLumia</w:t>
      </w:r>
      <w:proofErr w:type="spellEnd"/>
      <w:r>
        <w:t>.</w:t>
      </w:r>
    </w:p>
    <w:p w14:paraId="32C818B1" w14:textId="77777777" w:rsidR="00D5736A" w:rsidRDefault="00D5736A" w:rsidP="00D5736A">
      <w:r>
        <w:t>a. Account Balances:</w:t>
      </w:r>
    </w:p>
    <w:p w14:paraId="4168185D" w14:textId="77777777" w:rsidR="00D5736A" w:rsidRDefault="00D5736A" w:rsidP="00D5736A">
      <w:r>
        <w:t>•Checking: $61452.81 (primary account to receive deposits and pay bills, no interest</w:t>
      </w:r>
    </w:p>
    <w:p w14:paraId="517B8E5C" w14:textId="77777777" w:rsidR="00D5736A" w:rsidRDefault="00D5736A" w:rsidP="00D5736A">
      <w:r>
        <w:t>accrues on this account).</w:t>
      </w:r>
    </w:p>
    <w:p w14:paraId="0C1152D1" w14:textId="77777777" w:rsidR="00D5736A" w:rsidRDefault="00D5736A" w:rsidP="00D5736A">
      <w:r>
        <w:t>•RFD1 Savings: (AKA Operating Reserve): $50,090.24 (</w:t>
      </w:r>
      <w:proofErr w:type="spellStart"/>
      <w:r>
        <w:t>approx</w:t>
      </w:r>
      <w:proofErr w:type="spellEnd"/>
      <w:r>
        <w:t xml:space="preserve"> $2.00 interest each</w:t>
      </w:r>
    </w:p>
    <w:p w14:paraId="0FA2C4EA" w14:textId="77777777" w:rsidR="00D5736A" w:rsidRDefault="00D5736A" w:rsidP="00D5736A">
      <w:r>
        <w:t>month).</w:t>
      </w:r>
    </w:p>
    <w:p w14:paraId="72690631" w14:textId="77777777" w:rsidR="00D5736A" w:rsidRDefault="00D5736A" w:rsidP="00D5736A">
      <w:r>
        <w:lastRenderedPageBreak/>
        <w:t>•RFD1 Business Checking: (AKA Capital Reserve): $5,871.00 (no interest accrues).</w:t>
      </w:r>
    </w:p>
    <w:p w14:paraId="4E8CE44D" w14:textId="75C10576" w:rsidR="00D5736A" w:rsidRDefault="00D5736A" w:rsidP="00D5736A">
      <w:r>
        <w:t>•CD #5915 and CD #5907: $54,398.76 each (</w:t>
      </w:r>
      <w:proofErr w:type="gramStart"/>
      <w:r>
        <w:t>6 month</w:t>
      </w:r>
      <w:proofErr w:type="gramEnd"/>
      <w:r>
        <w:t xml:space="preserve"> term, auto renew, rate 4.025%,</w:t>
      </w:r>
      <w:r w:rsidR="00FB0135">
        <w:t xml:space="preserve"> </w:t>
      </w:r>
      <w:r>
        <w:t>approx. $180 interest per month auto-reinvested).</w:t>
      </w:r>
    </w:p>
    <w:p w14:paraId="0E1F2B01" w14:textId="77777777" w:rsidR="00D5736A" w:rsidRDefault="00D5736A" w:rsidP="00D5736A">
      <w:r>
        <w:t>•Total of Accounts: $226,211.57.</w:t>
      </w:r>
    </w:p>
    <w:p w14:paraId="5CC16E59" w14:textId="77777777" w:rsidR="00D5736A" w:rsidRDefault="00D5736A" w:rsidP="00D5736A">
      <w:r>
        <w:t>b. Income:</w:t>
      </w:r>
    </w:p>
    <w:p w14:paraId="0CDA3FFE" w14:textId="31537C65" w:rsidR="00D5736A" w:rsidRDefault="00D5736A" w:rsidP="00D5736A">
      <w:r>
        <w:t>•All customers have paid their invoice balances from November 30, 2025 quarterly billing</w:t>
      </w:r>
      <w:r w:rsidR="00FB0135">
        <w:t xml:space="preserve"> </w:t>
      </w:r>
      <w:r>
        <w:t>cycle with one exception.</w:t>
      </w:r>
    </w:p>
    <w:p w14:paraId="2BD5B36A" w14:textId="77777777" w:rsidR="00D5736A" w:rsidRDefault="00D5736A" w:rsidP="00D5736A">
      <w:r>
        <w:t>•There are no delinquent balances that require disconnection action at this time.</w:t>
      </w:r>
    </w:p>
    <w:p w14:paraId="4050AF91" w14:textId="77777777" w:rsidR="00D5736A" w:rsidRDefault="00D5736A" w:rsidP="00D5736A">
      <w:r>
        <w:t>c. Expenses:</w:t>
      </w:r>
    </w:p>
    <w:p w14:paraId="39406F9E" w14:textId="7D3C3608" w:rsidR="00D5736A" w:rsidRDefault="00D5736A" w:rsidP="00D5736A">
      <w:r>
        <w:t>•P2 Environmental: Normally $500/</w:t>
      </w:r>
      <w:proofErr w:type="spellStart"/>
      <w:r>
        <w:t>mo</w:t>
      </w:r>
      <w:proofErr w:type="spellEnd"/>
      <w:r>
        <w:t>, we paid $1130.00 in January for monthly</w:t>
      </w:r>
      <w:r w:rsidR="00FB0135">
        <w:t xml:space="preserve"> </w:t>
      </w:r>
      <w:r>
        <w:t>pumphouse visit, parts, and testing.</w:t>
      </w:r>
    </w:p>
    <w:p w14:paraId="7806DEE1" w14:textId="77777777" w:rsidR="00D5736A" w:rsidRDefault="00D5736A" w:rsidP="00D5736A">
      <w:r>
        <w:t>•PACIF (VLCT quarterly insurance payment): $410.00.</w:t>
      </w:r>
    </w:p>
    <w:p w14:paraId="5BE594FD" w14:textId="1BCABE1D" w:rsidR="00D5736A" w:rsidRDefault="00D5736A" w:rsidP="00D5736A">
      <w:r>
        <w:t xml:space="preserve">•Green Mountain </w:t>
      </w:r>
      <w:proofErr w:type="spellStart"/>
      <w:r>
        <w:t>Pwr</w:t>
      </w:r>
      <w:proofErr w:type="spellEnd"/>
      <w:r>
        <w:t>: Approximately $120.00 each month drafted directly from our</w:t>
      </w:r>
      <w:r w:rsidR="00FB0135">
        <w:t xml:space="preserve"> </w:t>
      </w:r>
      <w:r>
        <w:t>account.</w:t>
      </w:r>
    </w:p>
    <w:p w14:paraId="1191935E" w14:textId="77777777" w:rsidR="00D5736A" w:rsidRDefault="00D5736A" w:rsidP="00D5736A">
      <w:r>
        <w:t>•</w:t>
      </w:r>
      <w:proofErr w:type="spellStart"/>
      <w:r>
        <w:t>Endyne</w:t>
      </w:r>
      <w:proofErr w:type="spellEnd"/>
      <w:r>
        <w:t xml:space="preserve"> Water Testing: $20.00-$50.00 depending upon test.</w:t>
      </w:r>
    </w:p>
    <w:p w14:paraId="18CF2E61" w14:textId="77777777" w:rsidR="00D5736A" w:rsidRDefault="00D5736A" w:rsidP="00D5736A">
      <w:r>
        <w:t>•Extra Chlorine Testing Kit plus additional reagent packets $200.00.</w:t>
      </w:r>
    </w:p>
    <w:p w14:paraId="428771C7" w14:textId="7944D30A" w:rsidR="00D5736A" w:rsidRDefault="00D5736A" w:rsidP="00D5736A">
      <w:r>
        <w:t>Dana Dean ma</w:t>
      </w:r>
      <w:r w:rsidR="00FB0135">
        <w:t>de</w:t>
      </w:r>
      <w:r>
        <w:t xml:space="preserve"> a motion to accept the Treasurer’s Report. Meredith </w:t>
      </w:r>
      <w:proofErr w:type="spellStart"/>
      <w:r>
        <w:t>LaLumia</w:t>
      </w:r>
      <w:proofErr w:type="spellEnd"/>
      <w:r>
        <w:t xml:space="preserve"> second</w:t>
      </w:r>
      <w:r w:rsidR="00FB0135">
        <w:t>ed</w:t>
      </w:r>
      <w:r>
        <w:t xml:space="preserve"> the</w:t>
      </w:r>
      <w:r w:rsidR="00FB0135">
        <w:t xml:space="preserve"> </w:t>
      </w:r>
      <w:r>
        <w:t>motion.</w:t>
      </w:r>
    </w:p>
    <w:p w14:paraId="6D026053" w14:textId="77777777" w:rsidR="00FB0135" w:rsidRDefault="00D5736A" w:rsidP="00D5736A">
      <w:r>
        <w:t xml:space="preserve">3. Engineer’s Report presented by Meredith </w:t>
      </w:r>
      <w:proofErr w:type="spellStart"/>
      <w:r>
        <w:t>LaLumia</w:t>
      </w:r>
      <w:proofErr w:type="spellEnd"/>
      <w:r>
        <w:t>.</w:t>
      </w:r>
      <w:r w:rsidR="00FB0135">
        <w:t xml:space="preserve"> </w:t>
      </w:r>
    </w:p>
    <w:p w14:paraId="4642433D" w14:textId="77D97CCD" w:rsidR="00D5736A" w:rsidRDefault="00D5736A" w:rsidP="00D5736A">
      <w:r>
        <w:t>Devin Currier (Civil Engineer) will fill in short term with the biweekly pumphouse visits</w:t>
      </w:r>
      <w:r w:rsidR="00FB0135">
        <w:t xml:space="preserve"> </w:t>
      </w:r>
      <w:r>
        <w:t xml:space="preserve">and send the data to Meredith </w:t>
      </w:r>
      <w:proofErr w:type="spellStart"/>
      <w:r>
        <w:t>LaLumia</w:t>
      </w:r>
      <w:proofErr w:type="spellEnd"/>
      <w:r>
        <w:t>. Devin Currier is a very experienced Civil Engineer</w:t>
      </w:r>
      <w:r w:rsidR="00FB0135">
        <w:t xml:space="preserve"> </w:t>
      </w:r>
      <w:r>
        <w:t>with significant experience in water systems.</w:t>
      </w:r>
    </w:p>
    <w:p w14:paraId="771A46D6" w14:textId="77777777" w:rsidR="00D5736A" w:rsidRDefault="00D5736A" w:rsidP="00D5736A">
      <w:r>
        <w:t>a. General Conditions:</w:t>
      </w:r>
    </w:p>
    <w:p w14:paraId="461C6B1D" w14:textId="0FAD3558" w:rsidR="00D5736A" w:rsidRDefault="00D5736A" w:rsidP="00D5736A">
      <w:r>
        <w:t>•Chlorine was added to the water by VSU.</w:t>
      </w:r>
    </w:p>
    <w:p w14:paraId="4B461C9D" w14:textId="77777777" w:rsidR="00D5736A" w:rsidRDefault="00D5736A" w:rsidP="00D5736A">
      <w:r>
        <w:t>•Chlorine levels were tested at Dave and Diana Farnham’s house. It was discovered that</w:t>
      </w:r>
    </w:p>
    <w:p w14:paraId="5BC48E26" w14:textId="7476E2E1" w:rsidR="00D5736A" w:rsidRDefault="00D5736A" w:rsidP="00D5736A">
      <w:r>
        <w:t>a replacement part and maintenance in the VSU section of the water system increased the chlorine level to (0.3) temporarily.</w:t>
      </w:r>
    </w:p>
    <w:p w14:paraId="1E8E1CDA" w14:textId="36DEFF2C" w:rsidR="00D5736A" w:rsidRDefault="00D5736A" w:rsidP="00D5736A">
      <w:r>
        <w:t>•The chlorine level has returned to normal level (0.2-0.3).</w:t>
      </w:r>
    </w:p>
    <w:p w14:paraId="4CF590E4" w14:textId="77777777" w:rsidR="00D5736A" w:rsidRDefault="00D5736A" w:rsidP="00D5736A">
      <w:r>
        <w:lastRenderedPageBreak/>
        <w:t xml:space="preserve">•The chlorine checks have been made at </w:t>
      </w:r>
      <w:proofErr w:type="spellStart"/>
      <w:r>
        <w:t>Schrode's</w:t>
      </w:r>
      <w:proofErr w:type="spellEnd"/>
      <w:r>
        <w:t xml:space="preserve"> residence.</w:t>
      </w:r>
    </w:p>
    <w:p w14:paraId="03C44F6D" w14:textId="328591A9" w:rsidR="00D5736A" w:rsidRDefault="00D5736A" w:rsidP="00D5736A">
      <w:r>
        <w:t xml:space="preserve">•Additional test kit purchased for Bill </w:t>
      </w:r>
      <w:proofErr w:type="spellStart"/>
      <w:r>
        <w:t>DeFlorio’s</w:t>
      </w:r>
      <w:proofErr w:type="spellEnd"/>
      <w:r>
        <w:t xml:space="preserve"> residence.</w:t>
      </w:r>
    </w:p>
    <w:p w14:paraId="1D27BED9" w14:textId="743C2FE5" w:rsidR="00D5736A" w:rsidRDefault="00D5736A" w:rsidP="00D5736A">
      <w:r>
        <w:t>•Scott Beavers has been very helpful answering our questions in the wake of the Engineer resignation.</w:t>
      </w:r>
    </w:p>
    <w:p w14:paraId="313B8CBF" w14:textId="00C62080" w:rsidR="00D5736A" w:rsidRDefault="00D5736A" w:rsidP="00D5736A">
      <w:r>
        <w:t>•All equipment previously at the Farnham residence has been returned to the pump house.</w:t>
      </w:r>
    </w:p>
    <w:p w14:paraId="54935779" w14:textId="77777777" w:rsidR="00D5736A" w:rsidRDefault="00D5736A" w:rsidP="00D5736A">
      <w:r>
        <w:t xml:space="preserve">Dana Dean moved to approve the engineers report. Meredith </w:t>
      </w:r>
      <w:proofErr w:type="spellStart"/>
      <w:r>
        <w:t>LaLumia</w:t>
      </w:r>
      <w:proofErr w:type="spellEnd"/>
      <w:r>
        <w:t xml:space="preserve"> seconded the motion.</w:t>
      </w:r>
    </w:p>
    <w:p w14:paraId="338F9FDD" w14:textId="77777777" w:rsidR="00D5736A" w:rsidRDefault="00D5736A" w:rsidP="00D5736A">
      <w:r>
        <w:t>New Business</w:t>
      </w:r>
    </w:p>
    <w:p w14:paraId="71629BD0" w14:textId="408633A2" w:rsidR="00D5736A" w:rsidRDefault="00D5736A" w:rsidP="00D5736A">
      <w:r>
        <w:t xml:space="preserve">1. Meter readings for the end of February will be taken by Dan </w:t>
      </w:r>
      <w:proofErr w:type="spellStart"/>
      <w:r>
        <w:t>LaLumia</w:t>
      </w:r>
      <w:proofErr w:type="spellEnd"/>
      <w:r>
        <w:t xml:space="preserve"> and Meredith </w:t>
      </w:r>
      <w:proofErr w:type="spellStart"/>
      <w:r>
        <w:t>LaLumia</w:t>
      </w:r>
      <w:proofErr w:type="spellEnd"/>
      <w:r>
        <w:t>.</w:t>
      </w:r>
    </w:p>
    <w:p w14:paraId="6F00761E" w14:textId="77777777" w:rsidR="00D5736A" w:rsidRDefault="00D5736A" w:rsidP="00D5736A">
      <w:r>
        <w:t>•Cesar Trigos cannot commit to meter reading at this point due to long hours at work.</w:t>
      </w:r>
    </w:p>
    <w:p w14:paraId="7FC04AF7" w14:textId="77777777" w:rsidR="00D5736A" w:rsidRDefault="00D5736A" w:rsidP="00D5736A">
      <w:r>
        <w:t>2. Discussion of purchase/installation of remote telemetry system with chlorine analyzer.</w:t>
      </w:r>
    </w:p>
    <w:p w14:paraId="0F08DF7E" w14:textId="574CBEDF" w:rsidR="00D5736A" w:rsidRDefault="00D5736A" w:rsidP="00D5736A">
      <w:r>
        <w:t xml:space="preserve">•First telemetry system quote was erroneous due to an assumption an analyzer already existed.  </w:t>
      </w:r>
    </w:p>
    <w:p w14:paraId="3F1EAF72" w14:textId="77777777" w:rsidR="00D5736A" w:rsidRDefault="00D5736A" w:rsidP="00D5736A">
      <w:r>
        <w:t>•Telemetry system installation locations require further research.</w:t>
      </w:r>
    </w:p>
    <w:p w14:paraId="61BF2649" w14:textId="7BB9234F" w:rsidR="00D5736A" w:rsidRDefault="00D5736A" w:rsidP="00D5736A">
      <w:r>
        <w:t xml:space="preserve">•Dan </w:t>
      </w:r>
      <w:proofErr w:type="spellStart"/>
      <w:r>
        <w:t>LaLumia</w:t>
      </w:r>
      <w:proofErr w:type="spellEnd"/>
      <w:r>
        <w:t xml:space="preserve"> talked with Scott Beavers (P2) about the remote</w:t>
      </w:r>
    </w:p>
    <w:p w14:paraId="371C6236" w14:textId="0057B77D" w:rsidR="00D5736A" w:rsidRDefault="00D5736A" w:rsidP="00D5736A">
      <w:r>
        <w:t>telemetry system eliminating the need for daily testing.  Collected data includes real time chlorine levels, pump activity, flow rates, and more.</w:t>
      </w:r>
    </w:p>
    <w:p w14:paraId="56F073C7" w14:textId="633FCAD8" w:rsidR="00D5736A" w:rsidRDefault="00D5736A" w:rsidP="00D5736A">
      <w:r>
        <w:t>•John Lens made a recommendation to hire a small engineering system (Dufresne</w:t>
      </w:r>
    </w:p>
    <w:p w14:paraId="6196820A" w14:textId="77777777" w:rsidR="00D5736A" w:rsidRDefault="00D5736A" w:rsidP="00D5736A">
      <w:r>
        <w:t>Group) to help with this.</w:t>
      </w:r>
    </w:p>
    <w:p w14:paraId="6607B749" w14:textId="77777777" w:rsidR="00D5736A" w:rsidRDefault="00D5736A" w:rsidP="00D5736A">
      <w:r>
        <w:t>•George Daniels brought up the point that the State of Vermont mandates testing at the</w:t>
      </w:r>
    </w:p>
    <w:p w14:paraId="510F5CCF" w14:textId="77777777" w:rsidR="00D5736A" w:rsidRDefault="00D5736A" w:rsidP="00D5736A">
      <w:r>
        <w:t>first or second location, yet individuals at these locations have the right to decline testing.</w:t>
      </w:r>
    </w:p>
    <w:p w14:paraId="5568639D" w14:textId="77777777" w:rsidR="00D5736A" w:rsidRDefault="00D5736A" w:rsidP="00D5736A">
      <w:r>
        <w:t>The question was asked: what is the support or compensation from the State when this</w:t>
      </w:r>
    </w:p>
    <w:p w14:paraId="20C265E3" w14:textId="77777777" w:rsidR="00D5736A" w:rsidRDefault="00D5736A" w:rsidP="00D5736A">
      <w:r>
        <w:t>happens? How do we enforce testing within the district?</w:t>
      </w:r>
    </w:p>
    <w:p w14:paraId="06DB454F" w14:textId="0FFEE935" w:rsidR="00D5736A" w:rsidRDefault="00D5736A" w:rsidP="00D5736A">
      <w:r>
        <w:t xml:space="preserve">•Grant funding was discussed, though it is an arduous process.  Volunteerism is in decline throughout the </w:t>
      </w:r>
      <w:proofErr w:type="gramStart"/>
      <w:r>
        <w:t>District</w:t>
      </w:r>
      <w:proofErr w:type="gramEnd"/>
      <w:r>
        <w:t xml:space="preserve">.  </w:t>
      </w:r>
    </w:p>
    <w:p w14:paraId="24FE88E5" w14:textId="77777777" w:rsidR="00D5736A" w:rsidRDefault="00D5736A" w:rsidP="00D5736A">
      <w:r>
        <w:t>3. Committee members made the decision to pay George Daniel to keep the path to the</w:t>
      </w:r>
    </w:p>
    <w:p w14:paraId="53D67E93" w14:textId="77777777" w:rsidR="00D5736A" w:rsidRDefault="00D5736A" w:rsidP="00D5736A">
      <w:r>
        <w:t>pumphouse and equipment shed plowed.</w:t>
      </w:r>
    </w:p>
    <w:p w14:paraId="55BBFA01" w14:textId="77777777" w:rsidR="00D5736A" w:rsidRDefault="00D5736A" w:rsidP="00D5736A">
      <w:r>
        <w:lastRenderedPageBreak/>
        <w:t>•Dana Dean made a motion to pay George Daniels $100.00 back payment for the work</w:t>
      </w:r>
    </w:p>
    <w:p w14:paraId="2772D367" w14:textId="77777777" w:rsidR="00D5736A" w:rsidRDefault="00D5736A" w:rsidP="00D5736A">
      <w:r>
        <w:t>with plowing and to pay $50.00 for each subsequent snowstorm.</w:t>
      </w:r>
    </w:p>
    <w:p w14:paraId="7B24E47D" w14:textId="77777777" w:rsidR="00D5736A" w:rsidRDefault="00D5736A" w:rsidP="00D5736A">
      <w:r>
        <w:t>4. Search for a new Engineer and an additional PRUCOM member.</w:t>
      </w:r>
    </w:p>
    <w:p w14:paraId="515E99F4" w14:textId="58B25EBB" w:rsidR="00D5736A" w:rsidRDefault="00D5736A" w:rsidP="00D5736A">
      <w:r>
        <w:t xml:space="preserve">•Andrew </w:t>
      </w:r>
      <w:proofErr w:type="spellStart"/>
      <w:r>
        <w:t>Rogstad</w:t>
      </w:r>
      <w:proofErr w:type="spellEnd"/>
      <w:r>
        <w:t xml:space="preserve"> has shown interest in </w:t>
      </w:r>
      <w:r w:rsidR="00FB0135">
        <w:t xml:space="preserve">participating to a small degree.  </w:t>
      </w:r>
    </w:p>
    <w:p w14:paraId="3544F9F0" w14:textId="3D107997" w:rsidR="00D5736A" w:rsidRDefault="00D5736A" w:rsidP="00D5736A">
      <w:r>
        <w:t>•The committee is in search of a new engineer to fill the position.</w:t>
      </w:r>
    </w:p>
    <w:p w14:paraId="32352CED" w14:textId="77777777" w:rsidR="00D5736A" w:rsidRDefault="00D5736A" w:rsidP="00D5736A">
      <w:r>
        <w:t>•There was a discussion regarding the possibility of utilizing internships and scholarships</w:t>
      </w:r>
    </w:p>
    <w:p w14:paraId="3D09578A" w14:textId="77777777" w:rsidR="00D5736A" w:rsidRDefault="00D5736A" w:rsidP="00D5736A">
      <w:r>
        <w:t>through VSU to fill the position sometime in the future.</w:t>
      </w:r>
    </w:p>
    <w:p w14:paraId="2A702200" w14:textId="77777777" w:rsidR="00D5736A" w:rsidRDefault="00D5736A" w:rsidP="00D5736A">
      <w:r>
        <w:t>5. Discuss plan to cover bimonthly pumphouse visits.</w:t>
      </w:r>
    </w:p>
    <w:p w14:paraId="2AD51DD0" w14:textId="4FD616A8" w:rsidR="00D5736A" w:rsidRDefault="00D5736A" w:rsidP="00D5736A">
      <w:r>
        <w:t>•Devin Currier will cover the pumphouse visits until a</w:t>
      </w:r>
      <w:r w:rsidR="00FB0135">
        <w:t xml:space="preserve"> new Engineer is identified.</w:t>
      </w:r>
    </w:p>
    <w:p w14:paraId="4CE576CC" w14:textId="77777777" w:rsidR="00D5736A" w:rsidRDefault="00D5736A" w:rsidP="00D5736A">
      <w:r>
        <w:t>6. Open Meeting Laws</w:t>
      </w:r>
    </w:p>
    <w:p w14:paraId="51E7CBBD" w14:textId="3C7B6857" w:rsidR="00D5736A" w:rsidRDefault="00D5736A" w:rsidP="00D5736A">
      <w:r>
        <w:t xml:space="preserve">•George Daniels brought up concerns about being in violation </w:t>
      </w:r>
      <w:r w:rsidR="00FB0135">
        <w:t>of</w:t>
      </w:r>
      <w:r>
        <w:t xml:space="preserve"> open meeting</w:t>
      </w:r>
      <w:r w:rsidR="00FB0135">
        <w:t xml:space="preserve"> </w:t>
      </w:r>
      <w:r>
        <w:t>policy regarding the sidewalk discussion that took place between the three PRUCOM</w:t>
      </w:r>
      <w:r w:rsidR="00FB0135">
        <w:t xml:space="preserve"> </w:t>
      </w:r>
      <w:r>
        <w:t>members via telephone.</w:t>
      </w:r>
    </w:p>
    <w:p w14:paraId="7DA21AD4" w14:textId="655E9CFB" w:rsidR="00D5736A" w:rsidRDefault="00D5736A" w:rsidP="00D5736A">
      <w:r>
        <w:t xml:space="preserve">•Dave Farnham stated that the charter </w:t>
      </w:r>
      <w:r w:rsidR="00FB0135">
        <w:t xml:space="preserve">indicates the </w:t>
      </w:r>
      <w:r>
        <w:t>PRUCOM has oversight with the</w:t>
      </w:r>
      <w:r w:rsidR="00FB0135">
        <w:t xml:space="preserve"> </w:t>
      </w:r>
      <w:r>
        <w:t>sidewalks and walkways, including removing items and to close it down if necessary.</w:t>
      </w:r>
    </w:p>
    <w:p w14:paraId="458893A1" w14:textId="1CF94850" w:rsidR="00D5736A" w:rsidRDefault="00D5736A" w:rsidP="00D5736A">
      <w:r>
        <w:t xml:space="preserve">•Dan </w:t>
      </w:r>
      <w:proofErr w:type="spellStart"/>
      <w:r>
        <w:t>LaLumia</w:t>
      </w:r>
      <w:proofErr w:type="spellEnd"/>
      <w:r>
        <w:t xml:space="preserve"> reminded folks present that not everything has to be an open meeting</w:t>
      </w:r>
      <w:r w:rsidR="00FB0135">
        <w:t xml:space="preserve"> </w:t>
      </w:r>
      <w:r>
        <w:t xml:space="preserve">according to the charter. PRUCOM members </w:t>
      </w:r>
      <w:r w:rsidR="00FB0135">
        <w:t xml:space="preserve">are empowered </w:t>
      </w:r>
      <w:r>
        <w:t>to meet alone regarding</w:t>
      </w:r>
      <w:r w:rsidR="00FB0135">
        <w:t xml:space="preserve"> </w:t>
      </w:r>
      <w:r>
        <w:t xml:space="preserve">certain </w:t>
      </w:r>
      <w:r w:rsidR="00FB0135">
        <w:t>issues</w:t>
      </w:r>
      <w:r>
        <w:t>. Discussion took place as to how to improve communication with the</w:t>
      </w:r>
      <w:r w:rsidR="00FB0135">
        <w:t xml:space="preserve"> c</w:t>
      </w:r>
      <w:r>
        <w:t>ommunity about upcoming meetings.</w:t>
      </w:r>
    </w:p>
    <w:p w14:paraId="60883AD5" w14:textId="75A9F99A" w:rsidR="00D5736A" w:rsidRDefault="00D5736A" w:rsidP="00D5736A">
      <w:r>
        <w:t xml:space="preserve">•Meredith </w:t>
      </w:r>
      <w:proofErr w:type="spellStart"/>
      <w:r>
        <w:t>LaLumia</w:t>
      </w:r>
      <w:proofErr w:type="spellEnd"/>
      <w:r>
        <w:t xml:space="preserve"> </w:t>
      </w:r>
      <w:r w:rsidR="00FB0135">
        <w:t xml:space="preserve">indicated </w:t>
      </w:r>
      <w:r>
        <w:t>two out of three PRUCOM members had an issue with</w:t>
      </w:r>
      <w:r w:rsidR="00FB0135">
        <w:t xml:space="preserve"> </w:t>
      </w:r>
      <w:r>
        <w:t>the sidewalk. Letters were drafted to specific community members regarding the need to</w:t>
      </w:r>
      <w:r w:rsidR="00FB0135">
        <w:t xml:space="preserve"> </w:t>
      </w:r>
      <w:r>
        <w:t>remove items blocking the sidewalk. A phone meeting with the three PRUCOM members</w:t>
      </w:r>
      <w:r w:rsidR="00FB0135">
        <w:t xml:space="preserve"> </w:t>
      </w:r>
      <w:r>
        <w:t xml:space="preserve">(Dave Farnham, Diana Farnham, and Meredith </w:t>
      </w:r>
      <w:proofErr w:type="spellStart"/>
      <w:r>
        <w:t>LaLumia</w:t>
      </w:r>
      <w:proofErr w:type="spellEnd"/>
      <w:r>
        <w:t>) took place on December 6,</w:t>
      </w:r>
      <w:r w:rsidR="00FB0135">
        <w:t xml:space="preserve"> </w:t>
      </w:r>
      <w:r>
        <w:t>2025</w:t>
      </w:r>
      <w:r w:rsidR="00FB0135">
        <w:t xml:space="preserve">.  It was decided to </w:t>
      </w:r>
      <w:r>
        <w:t>deliver letters regarding removal of items blocking the sidewalk. Upon vote, two</w:t>
      </w:r>
      <w:r w:rsidR="00FB0135">
        <w:t xml:space="preserve"> </w:t>
      </w:r>
      <w:r>
        <w:t>PRUCOM members voted for the sidewalk to be shut down due to items blocking it. A</w:t>
      </w:r>
      <w:r w:rsidR="00FB0135">
        <w:t xml:space="preserve"> </w:t>
      </w:r>
      <w:r>
        <w:t xml:space="preserve">vote against this motion from the chair of the board, Meredith </w:t>
      </w:r>
      <w:proofErr w:type="spellStart"/>
      <w:r>
        <w:t>LaLumia</w:t>
      </w:r>
      <w:proofErr w:type="spellEnd"/>
      <w:r>
        <w:t>, caused the</w:t>
      </w:r>
      <w:r w:rsidR="00FB0135">
        <w:t xml:space="preserve"> </w:t>
      </w:r>
      <w:r>
        <w:t>resignation of Dave Farnham and Diana Farnham, leaving the issue</w:t>
      </w:r>
      <w:r w:rsidR="00FB0135">
        <w:t xml:space="preserve"> unresolved.  </w:t>
      </w:r>
    </w:p>
    <w:p w14:paraId="19EC6EEE" w14:textId="1EEE7183" w:rsidR="00D5736A" w:rsidRDefault="00D5736A" w:rsidP="00D5736A">
      <w:r>
        <w:t xml:space="preserve">•John </w:t>
      </w:r>
      <w:r w:rsidR="00FB0135">
        <w:t xml:space="preserve">Lens </w:t>
      </w:r>
      <w:r>
        <w:t>suggested sending out the agenda for the upcoming meeting with the</w:t>
      </w:r>
      <w:r w:rsidR="00FB0135">
        <w:t xml:space="preserve"> </w:t>
      </w:r>
      <w:r>
        <w:t>quarterly invoices to give people ample time to review said agenda and attend the</w:t>
      </w:r>
      <w:r w:rsidR="00FB0135">
        <w:t xml:space="preserve"> </w:t>
      </w:r>
      <w:r>
        <w:t>meeting.</w:t>
      </w:r>
    </w:p>
    <w:p w14:paraId="76697B3F" w14:textId="77777777" w:rsidR="00FB0135" w:rsidRDefault="00D5736A" w:rsidP="00D5736A">
      <w:r>
        <w:t>7. Dave Farnham brought up the discussion in May 2025 that the treasurer be “bonded.”</w:t>
      </w:r>
      <w:r w:rsidR="00FB0135">
        <w:t xml:space="preserve"> </w:t>
      </w:r>
      <w:r>
        <w:t xml:space="preserve">Dana Dean recalled the conversation and Dan </w:t>
      </w:r>
      <w:proofErr w:type="spellStart"/>
      <w:r>
        <w:t>LaLumia</w:t>
      </w:r>
      <w:proofErr w:type="spellEnd"/>
      <w:r>
        <w:t xml:space="preserve"> stated he would </w:t>
      </w:r>
      <w:r w:rsidR="00FB0135">
        <w:t xml:space="preserve">look into it.  </w:t>
      </w:r>
      <w:r w:rsidR="00FB0135">
        <w:lastRenderedPageBreak/>
        <w:t xml:space="preserve">According to the Charter, bonding of the Treasurer and Bill/Tax Collector is at the discretion of the PRUCOM. </w:t>
      </w:r>
    </w:p>
    <w:p w14:paraId="03ACF8B3" w14:textId="1D6902E1" w:rsidR="00D5736A" w:rsidRDefault="00D5736A" w:rsidP="00D5736A">
      <w:r>
        <w:t xml:space="preserve">Meredith </w:t>
      </w:r>
      <w:proofErr w:type="spellStart"/>
      <w:r>
        <w:t>LaLumia</w:t>
      </w:r>
      <w:proofErr w:type="spellEnd"/>
      <w:r>
        <w:t xml:space="preserve"> made a motion to adjourn and Dana Dean seconded it. The meeting</w:t>
      </w:r>
      <w:r w:rsidR="00FB0135">
        <w:t xml:space="preserve"> </w:t>
      </w:r>
      <w:r>
        <w:t>adjourned at 8:27 P.M.</w:t>
      </w:r>
    </w:p>
    <w:p w14:paraId="7BC614E1" w14:textId="77777777" w:rsidR="00FB0135" w:rsidRDefault="00FB0135" w:rsidP="00D5736A"/>
    <w:p w14:paraId="1DCDA9BF" w14:textId="60A02C08" w:rsidR="00D5736A" w:rsidRDefault="00D5736A" w:rsidP="00D5736A">
      <w:r>
        <w:t>Shannon Trigos, Randolph Fire District #1 Prudential Committee</w:t>
      </w:r>
    </w:p>
    <w:p w14:paraId="622C6C42" w14:textId="75F5B922" w:rsidR="00D5736A" w:rsidRDefault="00D5736A" w:rsidP="00D5736A">
      <w:r>
        <w:t>Next Meeting: May 21, 2026, 7:00 pm, Red School House, Randolph Center, VT.</w:t>
      </w:r>
    </w:p>
    <w:sectPr w:rsidR="00D57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6A"/>
    <w:rsid w:val="001B4203"/>
    <w:rsid w:val="0050127B"/>
    <w:rsid w:val="00AF7A52"/>
    <w:rsid w:val="00B0727F"/>
    <w:rsid w:val="00D5736A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69FA"/>
  <w15:chartTrackingRefBased/>
  <w15:docId w15:val="{197A91AA-D98E-4958-BFC3-B8E23E90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puddleshop@comcast.net</dc:creator>
  <cp:keywords/>
  <dc:description/>
  <cp:lastModifiedBy>puddleshop@comcast.net</cp:lastModifiedBy>
  <cp:revision>2</cp:revision>
  <dcterms:created xsi:type="dcterms:W3CDTF">2026-02-28T20:50:00Z</dcterms:created>
  <dcterms:modified xsi:type="dcterms:W3CDTF">2026-02-28T20:50:00Z</dcterms:modified>
</cp:coreProperties>
</file>